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953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5"/>
        <w:gridCol w:w="1895"/>
        <w:gridCol w:w="1895"/>
        <w:gridCol w:w="1896"/>
        <w:gridCol w:w="1895"/>
        <w:gridCol w:w="1895"/>
        <w:gridCol w:w="1896"/>
        <w:gridCol w:w="1895"/>
        <w:gridCol w:w="1896"/>
        <w:gridCol w:w="1896"/>
        <w:tblGridChange w:id="0">
          <w:tblGrid>
            <w:gridCol w:w="1895"/>
            <w:gridCol w:w="1895"/>
            <w:gridCol w:w="1895"/>
            <w:gridCol w:w="1896"/>
            <w:gridCol w:w="1895"/>
            <w:gridCol w:w="1895"/>
            <w:gridCol w:w="1896"/>
            <w:gridCol w:w="1895"/>
            <w:gridCol w:w="1896"/>
            <w:gridCol w:w="1896"/>
          </w:tblGrid>
        </w:tblGridChange>
      </w:tblGrid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02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SCAVI ED ATTIVITA’ FUORI SEDE (Scavi, ricognizioni, ricerche, studi, rilievi, ecc.)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Insegnamento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Titolarità o co-titolarità della ricerca</w:t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Docente/i di riferimento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Luogo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attività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Studenti coinvolti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Periodo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Permanenza minima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Stato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Indirizzo link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Archeologia del Vicino Oriente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 Pucci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Kinik Hoyuk (Turchia)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Scavo archeologico (1800-200 a.C.)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triennio</w:t>
            </w:r>
          </w:p>
          <w:p w:rsidR="00000000" w:rsidDel="00000000" w:rsidP="00000000" w:rsidRDefault="00000000" w:rsidRPr="00000000" w14:paraId="0000001C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biennio</w:t>
            </w:r>
          </w:p>
          <w:p w:rsidR="00000000" w:rsidDel="00000000" w:rsidP="00000000" w:rsidRDefault="00000000" w:rsidRPr="00000000" w14:paraId="0000001D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specializzazione</w:t>
            </w:r>
          </w:p>
          <w:p w:rsidR="00000000" w:rsidDel="00000000" w:rsidP="00000000" w:rsidRDefault="00000000" w:rsidRPr="00000000" w14:paraId="0000001E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dottorato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 Pucci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Aleppo (Siria)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Dipendente da situazione geopolitica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 Pucci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Amrit (Siria)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tra biennio e specializzazione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Dipendente da situazione geopolitica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 Felli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Kut (Iraq centro-orientale)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Prospezioni archeologiche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biennio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Autunno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20-30 gg.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 Felli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Tell Afis (Siria)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Recupero e salvaguardia beni archeologici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4-5 tra biennio e specializzazione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Giugno e/o Settembre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Dipendente da situazione geopolitica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Ittitologia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G. Torri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Progetto SoRMHA (Turchia)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Ricognizioni sul campo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1-3 tutti i livelli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Giugno o luglio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7/15 giorni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22" w:firstLine="0"/>
              <w:jc w:val="center"/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https://www.anatolistica.unifi.it/vp-219-supply-of-resources-and-their-management-in-hittite-anatolia-sormha.html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G. Torri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Ushakli (Turchia)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Scavo archeologico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1-3 tutti i livelli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Maggio - Luglio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tutto il periodo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https://usaklihoyuk.org/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Archeologia preistorica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 Lo Vetro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Grotta del Romito (CS)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Scavo archeologico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tutti i livelli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Giugno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gg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22" w:firstLine="0"/>
              <w:jc w:val="center"/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https://www.grottaromito.com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 Lo Vetro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Tosina di Monzambano (MN)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Scavo archeologico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tutti i livelli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Giugno-Luglio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gg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 Lo Vetro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Grotta delle Veneri (LE)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Scavo archeologico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tutti i livelli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Settembre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gg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 Lo Vetro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Ma'an (Giordania)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Scavo archeologico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tutti i livelli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Novembre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tutto il periodo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Civiltà egee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 E. Alberti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Enkomi Redux (Cipro)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Studio archivi e materiali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tra biennio e dottorato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Ottobre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gg.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Creta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 E. Alberti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Sklavokambos (Creta)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Scavo archeologico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3-5 tra biennio e dottorato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Giugno-Luglio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gg.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Comune di Orroli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 E. Alberti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Nuraghe Arrubiu (Sardegna)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Studio materiali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2-3 tra biennio e dottorato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Settembre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15-20 gg.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Ephoria Archaiotiton Lassithiou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 E. Alberti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Chryssì (Creta)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Studio materiali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1-2 tra biennio e dottorato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Luglio o Settembre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gg.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Ecole française d’Athènes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 E. Alberti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Malia (Creta)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Scavo archeologico e studio materiali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1-2 tra biennio e dottorato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Giugno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gg.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Etruscologia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L. Cappuccini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Gonfienti (PO)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Scavo archeologico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20-25 tutti i livelli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Giugno o Settembre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gg.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L. Cappuccini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Valle del Bisenzio (PO)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Ricognizioni sul campo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8-10 tutti i livelli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Ottobre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gg.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Metodologia della ricerca archeologica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 Gliozzo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Montepulciano (SI)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Ricognizioni sul campo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5-15 tutti i livelli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Giugno/Luglio + Settembre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gg. + 15 gg.</w:t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 Neri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Montaione (Fi)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Scavo archeologico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25-30 tutti i livelli 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Luglio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gg.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https://www.sagas.unifi.it/art-399-summer-school-montaione.html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Topografia dell’Italia antica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 Liverani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Castelporziano (RM)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Ricognizioni e rilievi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10-15 magistrale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Giugno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Archeologia classica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L. Buccino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Pompeiopolis (Turchia)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Scavo archeologico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triennio</w:t>
            </w:r>
          </w:p>
          <w:p w:rsidR="00000000" w:rsidDel="00000000" w:rsidP="00000000" w:rsidRDefault="00000000" w:rsidRPr="00000000" w14:paraId="000000F2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magistrale</w:t>
            </w:r>
          </w:p>
          <w:p w:rsidR="00000000" w:rsidDel="00000000" w:rsidP="00000000" w:rsidRDefault="00000000" w:rsidRPr="00000000" w14:paraId="000000F3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specializzazione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Luglio-Agosto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Archeologia medievale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 Nucciotti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Bruscoli (FI)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Scavo archeologico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tutti i livelli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Giugno-Luglio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gg.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 Nucciotti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Ararat Region (Armenia)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Scavo archeologico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5-10 tutti i livelli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Ottobre-Novembre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 gg.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 Nucciotti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Petra e Shobak (Giordania)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Scavo archeologico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8-13 tutti i livelli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Ottobre-Novembre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 gg.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ind w:left="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Egittologia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Università di Firenze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F. Contardi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22" w:firstLine="0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Museo Egizio di Torino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Studio di materiale museale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6-8 (triennio e biennio)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settembre/ottobre o aprile/maggio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gg.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Attivo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sectPr>
      <w:pgSz w:h="16840" w:w="23814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30A0C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730A0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natolistica.unifi.it/vp-219-supply-of-resources-and-their-management-in-hittite-anatolia-sormha.html" TargetMode="External"/><Relationship Id="rId8" Type="http://schemas.openxmlformats.org/officeDocument/2006/relationships/hyperlink" Target="https://www.grottaromit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zsgQETcyQzusFKa+gibu7GWB6w==">CgMxLjA4AHIhMWI5RjZwOGFDekdKZy1ZUzdUaXg4c3pMSnVYaXlJOUtE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2025-01-22T10:53:00Z</dcterms:created>
  <dc:creator>SAGAS</dc:creator>
</cp:coreProperties>
</file>